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5" w:rsidRPr="00850914" w:rsidRDefault="00BD2615" w:rsidP="00BD2615">
      <w:pPr>
        <w:jc w:val="center"/>
        <w:rPr>
          <w:sz w:val="40"/>
        </w:rPr>
      </w:pPr>
      <w:r w:rsidRPr="00850914">
        <w:rPr>
          <w:rFonts w:hint="eastAsia"/>
          <w:sz w:val="40"/>
        </w:rPr>
        <w:t>商业模式</w:t>
      </w:r>
      <w:r>
        <w:rPr>
          <w:rFonts w:hint="eastAsia"/>
          <w:sz w:val="40"/>
        </w:rPr>
        <w:t>总体</w:t>
      </w:r>
      <w:r w:rsidRPr="00850914">
        <w:rPr>
          <w:rFonts w:hint="eastAsia"/>
          <w:sz w:val="40"/>
        </w:rPr>
        <w:t>实施方案</w:t>
      </w:r>
    </w:p>
    <w:p w:rsidR="00BD2615" w:rsidRDefault="00BD2615" w:rsidP="00BD2615">
      <w:pPr>
        <w:rPr>
          <w:sz w:val="20"/>
        </w:rPr>
      </w:pPr>
    </w:p>
    <w:p w:rsidR="00BD2615" w:rsidRPr="00EF0867" w:rsidRDefault="00BD2615" w:rsidP="00BD2615">
      <w:pPr>
        <w:rPr>
          <w:sz w:val="20"/>
        </w:rPr>
      </w:pPr>
    </w:p>
    <w:p w:rsidR="00BD2615" w:rsidRPr="00EF0867" w:rsidRDefault="00BD2615" w:rsidP="00BD2615">
      <w:pPr>
        <w:rPr>
          <w:sz w:val="28"/>
        </w:rPr>
      </w:pPr>
      <w:r w:rsidRPr="00EF0867">
        <w:rPr>
          <w:rFonts w:hint="eastAsia"/>
          <w:sz w:val="28"/>
        </w:rPr>
        <w:t>第一期：小范围试点运营，快速迭代物流平台系统的各大功能体系，初步建立及完善部门团队。</w:t>
      </w:r>
    </w:p>
    <w:p w:rsidR="00BD2615" w:rsidRPr="00EF0867" w:rsidRDefault="00BD2615" w:rsidP="00BD2615">
      <w:pPr>
        <w:rPr>
          <w:sz w:val="28"/>
        </w:rPr>
      </w:pPr>
      <w:r w:rsidRPr="00EF0867">
        <w:rPr>
          <w:rFonts w:hint="eastAsia"/>
          <w:sz w:val="28"/>
        </w:rPr>
        <w:t>第二期：</w:t>
      </w:r>
      <w:r>
        <w:rPr>
          <w:rFonts w:hint="eastAsia"/>
          <w:sz w:val="28"/>
        </w:rPr>
        <w:t>试点</w:t>
      </w:r>
      <w:r w:rsidRPr="00EF0867">
        <w:rPr>
          <w:rFonts w:hint="eastAsia"/>
          <w:sz w:val="28"/>
        </w:rPr>
        <w:t>城市合伙人模式，成功后以省为单位进行全国招商。</w:t>
      </w:r>
      <w:r w:rsidRPr="00EF0867">
        <w:rPr>
          <w:sz w:val="28"/>
        </w:rPr>
        <w:t xml:space="preserve"> </w:t>
      </w:r>
    </w:p>
    <w:p w:rsidR="00BD2615" w:rsidRDefault="00BD2615" w:rsidP="00BD2615">
      <w:pPr>
        <w:rPr>
          <w:sz w:val="28"/>
        </w:rPr>
      </w:pPr>
      <w:r w:rsidRPr="00EF0867">
        <w:rPr>
          <w:rFonts w:hint="eastAsia"/>
          <w:sz w:val="28"/>
        </w:rPr>
        <w:t>第三期：推行品牌运输方案，试点专线自营模式</w:t>
      </w:r>
      <w:r>
        <w:rPr>
          <w:rFonts w:hint="eastAsia"/>
          <w:sz w:val="28"/>
        </w:rPr>
        <w:t>。</w:t>
      </w:r>
    </w:p>
    <w:p w:rsidR="00BD2615" w:rsidRDefault="00BD2615" w:rsidP="00BD2615">
      <w:pPr>
        <w:rPr>
          <w:sz w:val="28"/>
        </w:rPr>
      </w:pPr>
      <w:r w:rsidRPr="00EF0867">
        <w:rPr>
          <w:rFonts w:hint="eastAsia"/>
          <w:sz w:val="28"/>
        </w:rPr>
        <w:t>第四期：在全国主流城市</w:t>
      </w:r>
      <w:r>
        <w:rPr>
          <w:rFonts w:hint="eastAsia"/>
          <w:sz w:val="28"/>
        </w:rPr>
        <w:t>大力</w:t>
      </w:r>
      <w:r w:rsidRPr="00EF0867">
        <w:rPr>
          <w:rFonts w:hint="eastAsia"/>
          <w:sz w:val="28"/>
        </w:rPr>
        <w:t>推</w:t>
      </w:r>
      <w:r>
        <w:rPr>
          <w:rFonts w:hint="eastAsia"/>
          <w:sz w:val="28"/>
        </w:rPr>
        <w:t>进</w:t>
      </w:r>
      <w:r w:rsidRPr="00EF0867">
        <w:rPr>
          <w:rFonts w:hint="eastAsia"/>
          <w:sz w:val="28"/>
        </w:rPr>
        <w:t>品牌运输方案</w:t>
      </w:r>
      <w:r>
        <w:rPr>
          <w:rFonts w:hint="eastAsia"/>
          <w:sz w:val="28"/>
        </w:rPr>
        <w:t>的实施。</w:t>
      </w:r>
    </w:p>
    <w:p w:rsidR="00BD2615" w:rsidRPr="00EF0867" w:rsidRDefault="00BD2615" w:rsidP="00BD2615">
      <w:pPr>
        <w:rPr>
          <w:sz w:val="28"/>
        </w:rPr>
      </w:pPr>
      <w:r w:rsidRPr="00EF0867">
        <w:rPr>
          <w:rFonts w:hint="eastAsia"/>
          <w:sz w:val="28"/>
        </w:rPr>
        <w:t>第五期：</w:t>
      </w:r>
      <w:r>
        <w:rPr>
          <w:rFonts w:hint="eastAsia"/>
          <w:sz w:val="28"/>
        </w:rPr>
        <w:t>共建</w:t>
      </w:r>
      <w:r w:rsidRPr="00EF0867">
        <w:rPr>
          <w:rFonts w:hint="eastAsia"/>
          <w:sz w:val="28"/>
        </w:rPr>
        <w:t>物流</w:t>
      </w:r>
      <w:r>
        <w:rPr>
          <w:rFonts w:hint="eastAsia"/>
          <w:sz w:val="28"/>
        </w:rPr>
        <w:t>行业</w:t>
      </w:r>
      <w:r w:rsidRPr="00EF0867">
        <w:rPr>
          <w:rFonts w:hint="eastAsia"/>
          <w:sz w:val="28"/>
        </w:rPr>
        <w:t>生态圈</w:t>
      </w:r>
    </w:p>
    <w:p w:rsidR="00BD2615" w:rsidRDefault="00BD2615" w:rsidP="00BD2615"/>
    <w:p w:rsidR="00BD2615" w:rsidRPr="00850914" w:rsidRDefault="00BD2615" w:rsidP="00BD2615">
      <w:pPr>
        <w:rPr>
          <w:sz w:val="28"/>
        </w:rPr>
      </w:pPr>
      <w:r w:rsidRPr="00850914">
        <w:rPr>
          <w:rFonts w:hint="eastAsia"/>
          <w:sz w:val="28"/>
        </w:rPr>
        <w:t>目标</w:t>
      </w:r>
    </w:p>
    <w:p w:rsidR="00BD2615" w:rsidRPr="00850914" w:rsidRDefault="00BD2615" w:rsidP="00BD2615">
      <w:pPr>
        <w:rPr>
          <w:sz w:val="28"/>
        </w:rPr>
      </w:pPr>
      <w:r w:rsidRPr="00850914">
        <w:rPr>
          <w:rFonts w:hint="eastAsia"/>
          <w:sz w:val="28"/>
        </w:rPr>
        <w:t>以大数据、评价及支付体系、运输操作一体化为中心实现交易闭环；围绕金融、保险、运输、货车后市场四大板块建立物流生态圈。</w:t>
      </w:r>
      <w:r w:rsidRPr="00850914">
        <w:rPr>
          <w:sz w:val="28"/>
        </w:rPr>
        <w:t xml:space="preserve"> </w:t>
      </w:r>
    </w:p>
    <w:p w:rsidR="00BD2615" w:rsidRDefault="00BD2615" w:rsidP="00BD2615">
      <w:pPr>
        <w:rPr>
          <w:sz w:val="28"/>
        </w:rPr>
      </w:pPr>
      <w:r w:rsidRPr="00850914">
        <w:rPr>
          <w:rFonts w:hint="eastAsia"/>
          <w:sz w:val="28"/>
        </w:rPr>
        <w:t>盈利点</w:t>
      </w:r>
    </w:p>
    <w:p w:rsidR="00BD2615" w:rsidRPr="00850914" w:rsidRDefault="00BD2615" w:rsidP="00BD2615">
      <w:pPr>
        <w:rPr>
          <w:sz w:val="28"/>
        </w:rPr>
      </w:pPr>
      <w:r w:rsidRPr="00850914">
        <w:rPr>
          <w:sz w:val="28"/>
        </w:rPr>
        <w:t xml:space="preserve">1. </w:t>
      </w:r>
      <w:r>
        <w:rPr>
          <w:rFonts w:hint="eastAsia"/>
          <w:sz w:val="28"/>
        </w:rPr>
        <w:t>平台交易抽成</w:t>
      </w:r>
      <w:r w:rsidRPr="00850914">
        <w:rPr>
          <w:rFonts w:hint="eastAsia"/>
          <w:sz w:val="28"/>
        </w:rPr>
        <w:t xml:space="preserve"> </w:t>
      </w:r>
    </w:p>
    <w:p w:rsidR="00BD2615" w:rsidRPr="00850914" w:rsidRDefault="00BD2615" w:rsidP="00BD2615">
      <w:pPr>
        <w:rPr>
          <w:sz w:val="28"/>
        </w:rPr>
      </w:pPr>
      <w:r w:rsidRPr="00850914">
        <w:rPr>
          <w:sz w:val="28"/>
        </w:rPr>
        <w:t xml:space="preserve">2. </w:t>
      </w:r>
      <w:r w:rsidRPr="00850914">
        <w:rPr>
          <w:rFonts w:hint="eastAsia"/>
          <w:sz w:val="28"/>
        </w:rPr>
        <w:t>品牌运输</w:t>
      </w:r>
    </w:p>
    <w:p w:rsidR="00BD2615" w:rsidRPr="00850914" w:rsidRDefault="00BD2615" w:rsidP="00BD2615">
      <w:pPr>
        <w:rPr>
          <w:sz w:val="28"/>
        </w:rPr>
      </w:pPr>
      <w:r w:rsidRPr="00850914">
        <w:rPr>
          <w:sz w:val="28"/>
        </w:rPr>
        <w:t xml:space="preserve">3. </w:t>
      </w:r>
      <w:r w:rsidRPr="00850914">
        <w:rPr>
          <w:rFonts w:hint="eastAsia"/>
          <w:sz w:val="28"/>
        </w:rPr>
        <w:t>货物保险</w:t>
      </w:r>
    </w:p>
    <w:p w:rsidR="00BD2615" w:rsidRPr="00850914" w:rsidRDefault="00BD2615" w:rsidP="00BD2615">
      <w:pPr>
        <w:rPr>
          <w:sz w:val="28"/>
        </w:rPr>
      </w:pPr>
      <w:r w:rsidRPr="00850914">
        <w:rPr>
          <w:sz w:val="28"/>
        </w:rPr>
        <w:t xml:space="preserve">4. </w:t>
      </w:r>
      <w:r w:rsidRPr="00850914">
        <w:rPr>
          <w:rFonts w:hint="eastAsia"/>
          <w:sz w:val="28"/>
        </w:rPr>
        <w:t>金融服务</w:t>
      </w:r>
    </w:p>
    <w:p w:rsidR="00BD2615" w:rsidRPr="00850914" w:rsidRDefault="00BD2615" w:rsidP="00BD2615">
      <w:pPr>
        <w:rPr>
          <w:sz w:val="28"/>
        </w:rPr>
      </w:pPr>
      <w:r w:rsidRPr="00850914">
        <w:rPr>
          <w:sz w:val="28"/>
        </w:rPr>
        <w:t xml:space="preserve">5. </w:t>
      </w:r>
      <w:r w:rsidRPr="00850914">
        <w:rPr>
          <w:rFonts w:hint="eastAsia"/>
          <w:sz w:val="28"/>
        </w:rPr>
        <w:t>货车后市场</w:t>
      </w:r>
    </w:p>
    <w:p w:rsidR="00BD2615" w:rsidRDefault="00BD2615" w:rsidP="00BD2615">
      <w:pPr>
        <w:rPr>
          <w:sz w:val="24"/>
        </w:rPr>
      </w:pPr>
    </w:p>
    <w:p w:rsidR="00BD2615" w:rsidRPr="001205B4" w:rsidRDefault="00BD2615" w:rsidP="00BD2615">
      <w:pPr>
        <w:rPr>
          <w:sz w:val="28"/>
        </w:rPr>
      </w:pPr>
      <w:r w:rsidRPr="001205B4">
        <w:rPr>
          <w:sz w:val="28"/>
        </w:rPr>
        <w:t>现有整车平台</w:t>
      </w:r>
      <w:r w:rsidRPr="001205B4">
        <w:rPr>
          <w:rFonts w:hint="eastAsia"/>
          <w:sz w:val="28"/>
        </w:rPr>
        <w:t>：</w:t>
      </w:r>
      <w:r w:rsidRPr="001205B4">
        <w:rPr>
          <w:sz w:val="28"/>
        </w:rPr>
        <w:t>满帮、叭叭、福佑卡车</w:t>
      </w:r>
      <w:r w:rsidRPr="001205B4">
        <w:rPr>
          <w:rFonts w:hint="eastAsia"/>
          <w:sz w:val="28"/>
        </w:rPr>
        <w:t>；</w:t>
      </w:r>
      <w:r w:rsidRPr="001205B4">
        <w:rPr>
          <w:sz w:val="28"/>
        </w:rPr>
        <w:t>货拉拉、五八速运</w:t>
      </w:r>
      <w:r w:rsidRPr="001205B4">
        <w:rPr>
          <w:rFonts w:hint="eastAsia"/>
          <w:sz w:val="28"/>
        </w:rPr>
        <w:t>、蓝犀牛</w:t>
      </w:r>
    </w:p>
    <w:p w:rsidR="00BD2615" w:rsidRPr="001205B4" w:rsidRDefault="00BD2615" w:rsidP="00BD2615">
      <w:pPr>
        <w:rPr>
          <w:sz w:val="28"/>
        </w:rPr>
      </w:pPr>
      <w:r w:rsidRPr="001205B4">
        <w:rPr>
          <w:rFonts w:hint="eastAsia"/>
          <w:sz w:val="28"/>
        </w:rPr>
        <w:t>现有零担平台：专线宝、速达汇</w:t>
      </w:r>
    </w:p>
    <w:p w:rsidR="00BC0C6B" w:rsidRDefault="00BC0C6B" w:rsidP="000B7D04">
      <w:pPr>
        <w:jc w:val="right"/>
        <w:rPr>
          <w:rFonts w:hint="eastAsia"/>
        </w:rPr>
      </w:pPr>
    </w:p>
    <w:p w:rsidR="00BD2615" w:rsidRDefault="00BD2615" w:rsidP="000B7D04">
      <w:pPr>
        <w:jc w:val="right"/>
        <w:rPr>
          <w:rFonts w:hint="eastAsia"/>
        </w:rPr>
      </w:pPr>
    </w:p>
    <w:p w:rsidR="00BD2615" w:rsidRDefault="00BD2615" w:rsidP="000B7D04">
      <w:pPr>
        <w:jc w:val="right"/>
        <w:rPr>
          <w:rFonts w:hint="eastAsia"/>
        </w:rPr>
      </w:pPr>
    </w:p>
    <w:p w:rsidR="00BD2615" w:rsidRPr="00BD2615" w:rsidRDefault="00BD2615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6D0F61" w:rsidP="000B7D04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3" type="#_x0000_t32" style="position:absolute;left:0;text-align:left;margin-left:118.2pt;margin-top:305.4pt;width:52.45pt;height:27.65pt;z-index:251788288" o:connectortype="straight">
            <v:stroke endarrow="block"/>
          </v:shape>
        </w:pict>
      </w:r>
      <w:r>
        <w:rPr>
          <w:noProof/>
        </w:rPr>
        <w:pict>
          <v:shape id="_x0000_s2222" type="#_x0000_t32" style="position:absolute;left:0;text-align:left;margin-left:118.2pt;margin-top:300.6pt;width:52.45pt;height:4.8pt;flip:y;z-index:251787264" o:connectortype="straight">
            <v:stroke endarrow="block"/>
          </v:shape>
        </w:pict>
      </w:r>
      <w:r>
        <w:rPr>
          <w:noProof/>
        </w:rPr>
        <w:pict>
          <v:shape id="_x0000_s2221" type="#_x0000_t32" style="position:absolute;left:0;text-align:left;margin-left:118.2pt;margin-top:251.4pt;width:57pt;height:54pt;flip:y;z-index:251786240" o:connectortype="straight">
            <v:stroke endarrow="block"/>
          </v:shape>
        </w:pict>
      </w:r>
      <w:r>
        <w:rPr>
          <w:noProof/>
        </w:rPr>
        <w:pict>
          <v:shape id="_x0000_s2220" type="#_x0000_t32" style="position:absolute;left:0;text-align:left;margin-left:118.2pt;margin-top:118.2pt;width:57pt;height:90pt;z-index:251785216" o:connectortype="straight">
            <v:stroke endarrow="block"/>
          </v:shape>
        </w:pict>
      </w:r>
      <w:r>
        <w:rPr>
          <w:noProof/>
        </w:rPr>
        <w:pict>
          <v:shape id="_x0000_s2219" type="#_x0000_t32" style="position:absolute;left:0;text-align:left;margin-left:118.2pt;margin-top:118.2pt;width:57pt;height:11.4pt;z-index:251784192" o:connectortype="straight">
            <v:stroke endarrow="block"/>
          </v:shape>
        </w:pict>
      </w:r>
      <w:r>
        <w:rPr>
          <w:noProof/>
        </w:rPr>
        <w:pict>
          <v:shape id="_x0000_s2218" type="#_x0000_t32" style="position:absolute;left:0;text-align:left;margin-left:118.2pt;margin-top:58.8pt;width:57pt;height:59.4pt;flip:y;z-index:251783168" o:connectortype="straight">
            <v:stroke endarrow="block"/>
          </v:shape>
        </w:pict>
      </w:r>
      <w:r>
        <w:rPr>
          <w:noProof/>
        </w:rPr>
        <w:pict>
          <v:rect id="_x0000_s2217" style="position:absolute;left:0;text-align:left;margin-left:181.3pt;margin-top:238.15pt;width:89.3pt;height:24.65pt;z-index:251782144">
            <v:textbox>
              <w:txbxContent>
                <w:p w:rsidR="00C405AB" w:rsidRPr="009048AD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权限管理客服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6" style="position:absolute;left:0;text-align:left;margin-left:181.2pt;margin-top:284.1pt;width:89.3pt;height:24.65pt;z-index:251781120">
            <v:textbox>
              <w:txbxContent>
                <w:p w:rsidR="00C405AB" w:rsidRPr="00602821" w:rsidRDefault="00C405AB" w:rsidP="00C405AB">
                  <w:pPr>
                    <w:jc w:val="center"/>
                  </w:pPr>
                  <w:r>
                    <w:rPr>
                      <w:rFonts w:hint="eastAsia"/>
                    </w:rPr>
                    <w:t>工作人员</w:t>
                  </w:r>
                  <w:r w:rsidRPr="00602821">
                    <w:rPr>
                      <w:rFonts w:hint="eastAsia"/>
                    </w:rPr>
                    <w:t>后台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5" style="position:absolute;left:0;text-align:left;margin-left:181.3pt;margin-top:323pt;width:89.3pt;height:24.65pt;z-index:251780096">
            <v:textbox>
              <w:txbxContent>
                <w:p w:rsidR="00C405AB" w:rsidRPr="00602821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权限管理财务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4" style="position:absolute;left:0;text-align:left;margin-left:181.3pt;margin-top:368.4pt;width:89.3pt;height:24.65pt;z-index:251779072">
            <v:textbox>
              <w:txbxContent>
                <w:p w:rsidR="00C405AB" w:rsidRPr="00602821" w:rsidRDefault="00C405AB" w:rsidP="00C405AB">
                  <w:pPr>
                    <w:jc w:val="center"/>
                  </w:pPr>
                  <w:r>
                    <w:rPr>
                      <w:rFonts w:hint="eastAsia"/>
                    </w:rPr>
                    <w:t>系统管理员</w:t>
                  </w:r>
                  <w:r w:rsidRPr="00602821">
                    <w:rPr>
                      <w:rFonts w:hint="eastAsia"/>
                    </w:rPr>
                    <w:t>后台</w:t>
                  </w:r>
                </w:p>
                <w:p w:rsidR="00C405AB" w:rsidRDefault="00C405AB" w:rsidP="00C405AB"/>
              </w:txbxContent>
            </v:textbox>
          </v:rect>
        </w:pict>
      </w:r>
      <w:r>
        <w:rPr>
          <w:noProof/>
        </w:rPr>
        <w:pict>
          <v:rect id="_x0000_s2213" style="position:absolute;left:0;text-align:left;margin-left:337.8pt;margin-top:177.4pt;width:89.3pt;height:39.45pt;z-index:251778048">
            <v:textbox>
              <w:txbxContent>
                <w:p w:rsidR="00C405AB" w:rsidRDefault="00C405AB" w:rsidP="00C405AB">
                  <w:pPr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认证审核</w:t>
                  </w:r>
                </w:p>
                <w:p w:rsidR="00C405AB" w:rsidRPr="005A5FD7" w:rsidRDefault="00C405AB" w:rsidP="00C405AB">
                  <w:pPr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管理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2" style="position:absolute;left:0;text-align:left;margin-left:338.4pt;margin-top:225.4pt;width:89.3pt;height:22.4pt;z-index:251777024">
            <v:textbox>
              <w:txbxContent>
                <w:p w:rsidR="00C405AB" w:rsidRPr="00816A69" w:rsidRDefault="00C405AB" w:rsidP="00C405AB">
                  <w:pPr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</w:rPr>
                    <w:t>用户</w:t>
                  </w:r>
                  <w:r>
                    <w:rPr>
                      <w:color w:val="FF0000"/>
                      <w:sz w:val="18"/>
                    </w:rPr>
                    <w:t>活跃度管理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1" style="position:absolute;left:0;text-align:left;margin-left:181.2pt;margin-top:192.25pt;width:89.3pt;height:24.6pt;z-index:251776000">
            <v:textbox>
              <w:txbxContent>
                <w:p w:rsidR="00C405AB" w:rsidRPr="009048AD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微信公众平台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0" style="position:absolute;left:0;text-align:left;margin-left:181.2pt;margin-top:118.2pt;width:89.3pt;height:24.6pt;z-index:251774976">
            <v:textbox>
              <w:txbxContent>
                <w:p w:rsidR="00C405AB" w:rsidRPr="009048AD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物流</w:t>
                  </w:r>
                  <w:r>
                    <w:rPr>
                      <w:rFonts w:hint="eastAsia"/>
                      <w:sz w:val="24"/>
                    </w:rPr>
                    <w:t>APP</w:t>
                  </w:r>
                </w:p>
              </w:txbxContent>
            </v:textbox>
          </v:rect>
        </w:pict>
      </w:r>
      <w:r>
        <w:rPr>
          <w:noProof/>
        </w:rPr>
        <w:pict>
          <v:rect id="_x0000_s2209" style="position:absolute;left:0;text-align:left;margin-left:181.2pt;margin-top:42.6pt;width:89.4pt;height:24.6pt;z-index:251773952">
            <v:textbox>
              <w:txbxContent>
                <w:p w:rsidR="00C405AB" w:rsidRPr="009048AD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PC</w:t>
                  </w:r>
                </w:p>
              </w:txbxContent>
            </v:textbox>
          </v:rect>
        </w:pict>
      </w:r>
      <w:r>
        <w:rPr>
          <w:noProof/>
        </w:rPr>
        <w:pict>
          <v:rect id="_x0000_s2208" style="position:absolute;left:0;text-align:left;margin-left:90pt;margin-top:255.6pt;width:28.2pt;height:104.4pt;z-index:251772928">
            <v:textbox>
              <w:txbxContent>
                <w:p w:rsidR="00C405AB" w:rsidRPr="00A11710" w:rsidRDefault="00C405AB" w:rsidP="00C405AB">
                  <w:pPr>
                    <w:jc w:val="center"/>
                    <w:rPr>
                      <w:sz w:val="24"/>
                    </w:rPr>
                  </w:pPr>
                  <w:r w:rsidRPr="00A11710">
                    <w:rPr>
                      <w:sz w:val="24"/>
                    </w:rPr>
                    <w:t>线上平台后台</w:t>
                  </w:r>
                </w:p>
              </w:txbxContent>
            </v:textbox>
          </v:rect>
        </w:pict>
      </w:r>
      <w:r>
        <w:rPr>
          <w:noProof/>
        </w:rPr>
        <w:pict>
          <v:rect id="_x0000_s2207" style="position:absolute;left:0;text-align:left;margin-left:90pt;margin-top:63.6pt;width:28.2pt;height:104.4pt;z-index:251771904">
            <v:textbox>
              <w:txbxContent>
                <w:p w:rsidR="00C405AB" w:rsidRPr="00A11710" w:rsidRDefault="00C405AB" w:rsidP="00C405AB">
                  <w:pPr>
                    <w:jc w:val="center"/>
                    <w:rPr>
                      <w:sz w:val="24"/>
                    </w:rPr>
                  </w:pPr>
                  <w:r w:rsidRPr="00A11710">
                    <w:rPr>
                      <w:rFonts w:hint="eastAsia"/>
                      <w:sz w:val="24"/>
                    </w:rPr>
                    <w:t>线上平台前端</w:t>
                  </w:r>
                </w:p>
              </w:txbxContent>
            </v:textbox>
          </v:rect>
        </w:pict>
      </w:r>
      <w:r>
        <w:rPr>
          <w:noProof/>
        </w:rPr>
        <w:pict>
          <v:shape id="_x0000_s2206" type="#_x0000_t32" style="position:absolute;left:0;text-align:left;margin-left:36.6pt;margin-top:208.2pt;width:46.8pt;height:97.2pt;z-index:251770880" o:connectortype="straight">
            <v:stroke endarrow="block"/>
          </v:shape>
        </w:pict>
      </w:r>
      <w:r>
        <w:rPr>
          <w:noProof/>
        </w:rPr>
        <w:pict>
          <v:shape id="_x0000_s2205" type="#_x0000_t32" style="position:absolute;left:0;text-align:left;margin-left:36.6pt;margin-top:121.2pt;width:46.8pt;height:87pt;flip:y;z-index:251769856" o:connectortype="straight">
            <v:stroke endarrow="block"/>
          </v:shape>
        </w:pict>
      </w:r>
      <w:r>
        <w:rPr>
          <w:noProof/>
        </w:rPr>
        <w:pict>
          <v:shape id="_x0000_s2238" type="#_x0000_t32" style="position:absolute;left:0;text-align:left;margin-left:277.8pt;margin-top:333.05pt;width:53.4pt;height:26.95pt;z-index:251803648" o:connectortype="straight">
            <v:stroke endarrow="block"/>
          </v:shape>
        </w:pict>
      </w:r>
      <w:r>
        <w:rPr>
          <w:noProof/>
        </w:rPr>
        <w:pict>
          <v:rect id="_x0000_s2237" style="position:absolute;left:0;text-align:left;margin-left:338.4pt;margin-top:301.9pt;width:88.7pt;height:36.15pt;z-index:251802624">
            <v:textbox style="mso-next-textbox:#_x0000_s2237">
              <w:txbxContent>
                <w:p w:rsidR="00C405AB" w:rsidRDefault="00C405AB" w:rsidP="00C405AB">
                  <w:pPr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应收</w:t>
                  </w:r>
                  <w:r>
                    <w:rPr>
                      <w:color w:val="FF0000"/>
                      <w:sz w:val="22"/>
                    </w:rPr>
                    <w:t>账款管理</w:t>
                  </w:r>
                </w:p>
                <w:p w:rsidR="00C405AB" w:rsidRPr="00816A69" w:rsidRDefault="00C405AB" w:rsidP="00C405AB">
                  <w:pPr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开票管理</w:t>
                  </w:r>
                </w:p>
              </w:txbxContent>
            </v:textbox>
          </v:rect>
        </w:pict>
      </w:r>
      <w:r>
        <w:rPr>
          <w:noProof/>
        </w:rPr>
        <w:pict>
          <v:shape id="_x0000_s2236" type="#_x0000_t32" style="position:absolute;left:0;text-align:left;margin-left:277.8pt;margin-top:323pt;width:48.85pt;height:10.05pt;flip:y;z-index:251801600" o:connectortype="straight">
            <v:stroke endarrow="block"/>
          </v:shape>
        </w:pict>
      </w:r>
      <w:r>
        <w:rPr>
          <w:noProof/>
        </w:rPr>
        <w:pict>
          <v:rect id="_x0000_s2235" style="position:absolute;left:0;text-align:left;margin-left:337.8pt;margin-top:255.6pt;width:89.3pt;height:20.4pt;z-index:251800576">
            <v:textbox>
              <w:txbxContent>
                <w:p w:rsidR="00C405AB" w:rsidRPr="00816A69" w:rsidRDefault="00C405AB" w:rsidP="00C405AB">
                  <w:pPr>
                    <w:jc w:val="center"/>
                    <w:rPr>
                      <w:color w:val="FF0000"/>
                      <w:sz w:val="28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订单管理</w:t>
                  </w:r>
                </w:p>
              </w:txbxContent>
            </v:textbox>
          </v:rect>
        </w:pict>
      </w:r>
      <w:r>
        <w:rPr>
          <w:noProof/>
        </w:rPr>
        <w:pict>
          <v:shape id="_x0000_s2234" type="#_x0000_t32" style="position:absolute;left:0;text-align:left;margin-left:270.6pt;margin-top:54pt;width:56.05pt;height:54.7pt;z-index:251799552" o:connectortype="straight">
            <v:stroke endarrow="block"/>
          </v:shape>
        </w:pict>
      </w:r>
      <w:r>
        <w:rPr>
          <w:noProof/>
        </w:rPr>
        <w:pict>
          <v:shape id="_x0000_s2233" type="#_x0000_t32" style="position:absolute;left:0;text-align:left;margin-left:270.6pt;margin-top:54pt;width:56.05pt;height:9.6pt;z-index:251798528" o:connectortype="straight">
            <v:stroke endarrow="block"/>
          </v:shape>
        </w:pict>
      </w:r>
      <w:r>
        <w:rPr>
          <w:noProof/>
        </w:rPr>
        <w:pict>
          <v:rect id="_x0000_s2229" style="position:absolute;left:0;text-align:left;margin-left:333.6pt;margin-top:5.4pt;width:89.3pt;height:24.65pt;z-index:251794432">
            <v:textbox>
              <w:txbxContent>
                <w:p w:rsidR="00C405AB" w:rsidRPr="00801567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货主</w:t>
                  </w:r>
                </w:p>
              </w:txbxContent>
            </v:textbox>
          </v:rect>
        </w:pict>
      </w:r>
      <w:r>
        <w:rPr>
          <w:noProof/>
        </w:rPr>
        <w:pict>
          <v:shape id="_x0000_s2232" type="#_x0000_t32" style="position:absolute;left:0;text-align:left;margin-left:270.6pt;margin-top:17.4pt;width:60.6pt;height:36.6pt;flip:y;z-index:251797504" o:connectortype="straight">
            <v:stroke endarrow="block"/>
          </v:shape>
        </w:pict>
      </w:r>
      <w:r>
        <w:rPr>
          <w:noProof/>
        </w:rPr>
        <w:pict>
          <v:rect id="_x0000_s2231" style="position:absolute;left:0;text-align:left;margin-left:334.1pt;margin-top:97.9pt;width:89.3pt;height:24.65pt;z-index:251796480">
            <v:textbox>
              <w:txbxContent>
                <w:p w:rsidR="00C405AB" w:rsidRPr="00801567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货主小程序</w:t>
                  </w:r>
                </w:p>
              </w:txbxContent>
            </v:textbox>
          </v:rect>
        </w:pict>
      </w:r>
      <w:r>
        <w:rPr>
          <w:noProof/>
        </w:rPr>
        <w:pict>
          <v:rect id="_x0000_s2230" style="position:absolute;left:0;text-align:left;margin-left:333.6pt;margin-top:52.2pt;width:89.3pt;height:24.65pt;z-index:251795456">
            <v:textbox>
              <w:txbxContent>
                <w:p w:rsidR="00C405AB" w:rsidRPr="00801567" w:rsidRDefault="00C405AB" w:rsidP="00C405A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物流</w:t>
                  </w:r>
                </w:p>
              </w:txbxContent>
            </v:textbox>
          </v:rect>
        </w:pict>
      </w:r>
      <w:r>
        <w:rPr>
          <w:noProof/>
        </w:rPr>
        <w:pict>
          <v:shape id="_x0000_s2228" type="#_x0000_t32" style="position:absolute;left:0;text-align:left;margin-left:270.5pt;margin-top:252pt;width:56.15pt;height:17.4pt;z-index:251793408" o:connectortype="straight">
            <v:stroke endarrow="block"/>
          </v:shape>
        </w:pict>
      </w:r>
      <w:r>
        <w:rPr>
          <w:noProof/>
        </w:rPr>
        <w:pict>
          <v:shape id="_x0000_s2227" type="#_x0000_t32" style="position:absolute;left:0;text-align:left;margin-left:270.6pt;margin-top:238.15pt;width:60.6pt;height:13.85pt;flip:y;z-index:251792384" o:connectortype="straight">
            <v:stroke endarrow="block"/>
          </v:shape>
        </w:pict>
      </w:r>
      <w:r>
        <w:rPr>
          <w:noProof/>
        </w:rPr>
        <w:pict>
          <v:shape id="_x0000_s2226" type="#_x0000_t32" style="position:absolute;left:0;text-align:left;margin-left:270.6pt;margin-top:199.4pt;width:56.05pt;height:52pt;flip:y;z-index:251791360" o:connectortype="straight">
            <v:stroke endarrow="block"/>
          </v:shape>
        </w:pict>
      </w:r>
      <w:r>
        <w:rPr>
          <w:noProof/>
        </w:rPr>
        <w:pict>
          <v:rect id="_x0000_s2225" style="position:absolute;left:0;text-align:left;margin-left:337.8pt;margin-top:346.6pt;width:89.3pt;height:38.15pt;z-index:251790336">
            <v:textbox>
              <w:txbxContent>
                <w:p w:rsidR="00C405AB" w:rsidRPr="00816A69" w:rsidRDefault="00C405AB" w:rsidP="00C405AB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816A69">
                    <w:rPr>
                      <w:rFonts w:hint="eastAsia"/>
                      <w:color w:val="FF0000"/>
                      <w:sz w:val="20"/>
                    </w:rPr>
                    <w:t>保证金退还及余额</w:t>
                  </w:r>
                  <w:r w:rsidRPr="00816A69">
                    <w:rPr>
                      <w:color w:val="FF0000"/>
                      <w:sz w:val="20"/>
                    </w:rPr>
                    <w:t>提现审核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2224" type="#_x0000_t32" style="position:absolute;left:0;text-align:left;margin-left:118.2pt;margin-top:305.4pt;width:57pt;height:73.8pt;z-index:251789312" o:connectortype="straight">
            <v:stroke endarrow="block"/>
          </v:shape>
        </w:pict>
      </w: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6D0F61" w:rsidP="000B7D04">
      <w:pPr>
        <w:jc w:val="right"/>
      </w:pPr>
      <w:r>
        <w:rPr>
          <w:noProof/>
        </w:rPr>
        <w:pict>
          <v:rect id="_x0000_s2204" style="position:absolute;left:0;text-align:left;margin-left:-9.6pt;margin-top:7.2pt;width:46.2pt;height:321.6pt;z-index:251768832">
            <v:textbox>
              <w:txbxContent>
                <w:p w:rsidR="00C405AB" w:rsidRPr="00816A69" w:rsidRDefault="00C405AB" w:rsidP="00C405AB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物流</w:t>
                  </w:r>
                  <w:r w:rsidRPr="00816A69">
                    <w:rPr>
                      <w:rFonts w:hint="eastAsia"/>
                      <w:sz w:val="44"/>
                    </w:rPr>
                    <w:t>招标平台端口架构</w:t>
                  </w:r>
                </w:p>
              </w:txbxContent>
            </v:textbox>
          </v:rect>
        </w:pict>
      </w: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C405AB" w:rsidRDefault="00C405AB" w:rsidP="000B7D04">
      <w:pPr>
        <w:jc w:val="right"/>
      </w:pPr>
    </w:p>
    <w:p w:rsidR="001F5EC0" w:rsidRDefault="001F5EC0" w:rsidP="000B7D04">
      <w:pPr>
        <w:jc w:val="right"/>
      </w:pPr>
    </w:p>
    <w:p w:rsidR="001F5EC0" w:rsidRDefault="001F5EC0" w:rsidP="000B7D04">
      <w:pPr>
        <w:jc w:val="right"/>
      </w:pPr>
    </w:p>
    <w:p w:rsidR="001F5EC0" w:rsidRDefault="001F5EC0" w:rsidP="000B7D04">
      <w:pPr>
        <w:jc w:val="right"/>
      </w:pPr>
    </w:p>
    <w:p w:rsidR="001F5EC0" w:rsidRDefault="001F5EC0" w:rsidP="001F5EC0">
      <w:pPr>
        <w:pStyle w:val="a6"/>
        <w:ind w:left="360" w:firstLineChars="0" w:firstLine="0"/>
      </w:pPr>
      <w:r>
        <w:t>货主</w:t>
      </w:r>
      <w:r>
        <w:rPr>
          <w:rFonts w:hint="eastAsia"/>
        </w:rPr>
        <w:t>PC</w:t>
      </w:r>
      <w:r>
        <w:rPr>
          <w:rFonts w:hint="eastAsia"/>
        </w:rPr>
        <w:t>：</w:t>
      </w:r>
      <w:r w:rsidRPr="00992AF3">
        <w:t>注册登入</w:t>
      </w:r>
      <w:r>
        <w:rPr>
          <w:rFonts w:hint="eastAsia"/>
        </w:rPr>
        <w:t>、</w:t>
      </w:r>
      <w:r w:rsidRPr="00992AF3">
        <w:rPr>
          <w:rFonts w:hint="eastAsia"/>
        </w:rPr>
        <w:t>证件上传认证</w:t>
      </w:r>
      <w:r>
        <w:rPr>
          <w:rFonts w:hint="eastAsia"/>
        </w:rPr>
        <w:t>、</w:t>
      </w:r>
      <w:r w:rsidRPr="00992AF3">
        <w:rPr>
          <w:rFonts w:hint="eastAsia"/>
        </w:rPr>
        <w:t>信息填写面板</w:t>
      </w:r>
      <w:r>
        <w:rPr>
          <w:rFonts w:hint="eastAsia"/>
        </w:rPr>
        <w:t>、</w:t>
      </w:r>
      <w:r w:rsidRPr="00992AF3">
        <w:rPr>
          <w:rFonts w:hint="eastAsia"/>
        </w:rPr>
        <w:t>支付</w:t>
      </w:r>
      <w:r>
        <w:rPr>
          <w:rFonts w:hint="eastAsia"/>
        </w:rPr>
        <w:t>及提现</w:t>
      </w:r>
      <w:r w:rsidRPr="00992AF3">
        <w:rPr>
          <w:rFonts w:hint="eastAsia"/>
        </w:rPr>
        <w:t>功能</w:t>
      </w:r>
      <w:r>
        <w:rPr>
          <w:rFonts w:hint="eastAsia"/>
        </w:rPr>
        <w:t>、</w:t>
      </w:r>
      <w:r w:rsidRPr="00992AF3">
        <w:rPr>
          <w:rFonts w:hint="eastAsia"/>
        </w:rPr>
        <w:t>订单</w:t>
      </w:r>
      <w:r>
        <w:rPr>
          <w:rFonts w:hint="eastAsia"/>
        </w:rPr>
        <w:t>管理、报表</w:t>
      </w:r>
      <w:r w:rsidRPr="00992AF3">
        <w:rPr>
          <w:rFonts w:hint="eastAsia"/>
        </w:rPr>
        <w:t>管理</w:t>
      </w:r>
      <w:r>
        <w:rPr>
          <w:rFonts w:hint="eastAsia"/>
        </w:rPr>
        <w:t>、</w:t>
      </w:r>
      <w:r w:rsidRPr="00992AF3">
        <w:rPr>
          <w:rFonts w:hint="eastAsia"/>
        </w:rPr>
        <w:t>评价功能</w:t>
      </w:r>
      <w:r>
        <w:rPr>
          <w:rFonts w:hint="eastAsia"/>
        </w:rPr>
        <w:t>、申请授信（类似花呗）、开票（上传开票资料）、财务报表管理、</w:t>
      </w:r>
      <w:r w:rsidRPr="000B467B">
        <w:rPr>
          <w:rFonts w:hint="eastAsia"/>
        </w:rPr>
        <w:t>个</w:t>
      </w:r>
      <w:r>
        <w:rPr>
          <w:rFonts w:hint="eastAsia"/>
        </w:rPr>
        <w:t>人中心</w:t>
      </w:r>
    </w:p>
    <w:p w:rsidR="001F5EC0" w:rsidRDefault="001F5EC0" w:rsidP="001F5EC0">
      <w:pPr>
        <w:pStyle w:val="a6"/>
        <w:ind w:left="360" w:firstLineChars="0" w:firstLine="0"/>
      </w:pPr>
    </w:p>
    <w:p w:rsidR="001F5EC0" w:rsidRDefault="001F5EC0" w:rsidP="001F5EC0">
      <w:pPr>
        <w:pStyle w:val="a6"/>
        <w:ind w:left="360" w:firstLineChars="0" w:firstLine="0"/>
      </w:pPr>
      <w:r>
        <w:rPr>
          <w:rFonts w:hint="eastAsia"/>
        </w:rPr>
        <w:t>物流</w:t>
      </w:r>
      <w:r>
        <w:rPr>
          <w:rFonts w:hint="eastAsia"/>
        </w:rPr>
        <w:t>PC:</w:t>
      </w:r>
      <w:r w:rsidRPr="001F5EC0">
        <w:t xml:space="preserve"> </w:t>
      </w:r>
      <w:r>
        <w:t>注册登入</w:t>
      </w:r>
      <w:r>
        <w:rPr>
          <w:rFonts w:hint="eastAsia"/>
        </w:rPr>
        <w:t>、证件上传认证、路线设置、报价、订单管理、财务报表管理、财务管理、个人中心、支付及提现功能</w:t>
      </w:r>
    </w:p>
    <w:p w:rsidR="001F5EC0" w:rsidRDefault="001F5EC0" w:rsidP="001F5EC0">
      <w:pPr>
        <w:pStyle w:val="a6"/>
        <w:ind w:left="360" w:firstLineChars="0" w:firstLine="0"/>
      </w:pPr>
    </w:p>
    <w:p w:rsidR="001F5EC0" w:rsidRDefault="001F5EC0" w:rsidP="001F5EC0">
      <w:pPr>
        <w:pStyle w:val="a6"/>
        <w:ind w:left="360" w:firstLineChars="0" w:firstLine="0"/>
      </w:pPr>
      <w:r>
        <w:rPr>
          <w:rFonts w:hint="eastAsia"/>
        </w:rPr>
        <w:t>其他功能：优惠券、城市体系、消息推送、角色及账户管理</w:t>
      </w:r>
    </w:p>
    <w:p w:rsidR="001F5EC0" w:rsidRDefault="001F5EC0" w:rsidP="001F5EC0">
      <w:pPr>
        <w:pStyle w:val="a6"/>
        <w:ind w:left="360" w:firstLineChars="0" w:firstLine="0"/>
      </w:pPr>
    </w:p>
    <w:p w:rsidR="001F5EC0" w:rsidRDefault="001F5EC0" w:rsidP="001F5EC0">
      <w:pPr>
        <w:ind w:firstLineChars="200" w:firstLine="420"/>
      </w:pPr>
      <w:r>
        <w:rPr>
          <w:rFonts w:hint="eastAsia"/>
        </w:rPr>
        <w:t>APP</w:t>
      </w:r>
      <w:r>
        <w:rPr>
          <w:rFonts w:hint="eastAsia"/>
        </w:rPr>
        <w:t>物流版：线路设置、报价功能、订单管理、语音功能、注册认证</w:t>
      </w:r>
    </w:p>
    <w:p w:rsidR="001F5EC0" w:rsidRDefault="001F5EC0" w:rsidP="001F5EC0">
      <w:pPr>
        <w:ind w:firstLineChars="200" w:firstLine="420"/>
      </w:pPr>
    </w:p>
    <w:p w:rsidR="001F5EC0" w:rsidRPr="001F5EC0" w:rsidRDefault="001F5EC0" w:rsidP="001F5EC0">
      <w:pPr>
        <w:pStyle w:val="a6"/>
        <w:ind w:left="360" w:firstLineChars="0" w:firstLine="0"/>
      </w:pPr>
      <w:r>
        <w:rPr>
          <w:rFonts w:hint="eastAsia"/>
        </w:rPr>
        <w:t>微信小程序货主版：发货信息提交、在线支付、订单管理、语音功能、注册认证</w:t>
      </w:r>
    </w:p>
    <w:p w:rsidR="001F5EC0" w:rsidRPr="001F5EC0" w:rsidRDefault="001F5EC0" w:rsidP="001F5EC0">
      <w:pPr>
        <w:pStyle w:val="a6"/>
        <w:ind w:left="360" w:firstLineChars="0" w:firstLine="0"/>
      </w:pPr>
    </w:p>
    <w:p w:rsidR="001F5EC0" w:rsidRPr="001F5EC0" w:rsidRDefault="001F5EC0" w:rsidP="000B7D04">
      <w:pPr>
        <w:jc w:val="right"/>
      </w:pPr>
    </w:p>
    <w:p w:rsidR="00C405AB" w:rsidRPr="00C405AB" w:rsidRDefault="00C405AB" w:rsidP="000B7D04">
      <w:pPr>
        <w:jc w:val="right"/>
      </w:pPr>
    </w:p>
    <w:p w:rsidR="009A606A" w:rsidRPr="009A606A" w:rsidRDefault="009A606A" w:rsidP="009A606A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>物流</w:t>
      </w:r>
      <w:r w:rsidR="000B467B">
        <w:rPr>
          <w:rFonts w:hint="eastAsia"/>
          <w:sz w:val="40"/>
        </w:rPr>
        <w:t>竞价</w:t>
      </w:r>
      <w:r>
        <w:rPr>
          <w:rFonts w:hint="eastAsia"/>
          <w:sz w:val="40"/>
        </w:rPr>
        <w:t>平台</w:t>
      </w:r>
      <w:r w:rsidRPr="009A606A">
        <w:rPr>
          <w:rFonts w:hint="eastAsia"/>
          <w:sz w:val="40"/>
        </w:rPr>
        <w:t>在线交易流程图</w:t>
      </w:r>
    </w:p>
    <w:p w:rsidR="00BB3F59" w:rsidRDefault="00BB3F59" w:rsidP="000B7D04">
      <w:pPr>
        <w:jc w:val="right"/>
      </w:pPr>
    </w:p>
    <w:p w:rsidR="00BB3F59" w:rsidRDefault="00BB3F59" w:rsidP="000B7D04">
      <w:pPr>
        <w:jc w:val="right"/>
      </w:pPr>
    </w:p>
    <w:p w:rsidR="00A96F48" w:rsidRPr="000B7D04" w:rsidRDefault="006D0F61" w:rsidP="000B7D04">
      <w:pPr>
        <w:jc w:val="right"/>
      </w:pPr>
      <w:r>
        <w:rPr>
          <w:noProof/>
        </w:rPr>
        <w:pict>
          <v:rect id="_x0000_s2164" style="position:absolute;left:0;text-align:left;margin-left:154.2pt;margin-top:611.4pt;width:115.2pt;height:34.8pt;z-index:251767808">
            <v:textbox style="mso-next-textbox:#_x0000_s2164">
              <w:txbxContent>
                <w:p w:rsidR="009A606A" w:rsidRPr="009A606A" w:rsidRDefault="009A606A" w:rsidP="009A606A">
                  <w:pPr>
                    <w:jc w:val="center"/>
                    <w:rPr>
                      <w:sz w:val="28"/>
                    </w:rPr>
                  </w:pPr>
                  <w:r w:rsidRPr="009A606A">
                    <w:rPr>
                      <w:sz w:val="28"/>
                    </w:rPr>
                    <w:t>完成交易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63" type="#_x0000_t67" style="position:absolute;left:0;text-align:left;margin-left:199.8pt;margin-top:556.8pt;width:19.8pt;height:48.6pt;z-index:251766784">
            <v:textbox style="layout-flow:vertical-ideographic"/>
          </v:shape>
        </w:pict>
      </w:r>
      <w:r>
        <w:rPr>
          <w:noProof/>
        </w:rPr>
        <w:pict>
          <v:shape id="_x0000_s2161" type="#_x0000_t67" style="position:absolute;left:0;text-align:left;margin-left:199.8pt;margin-top:459.6pt;width:19.8pt;height:48.6pt;z-index:251764736">
            <v:textbox style="layout-flow:vertical-ideographic"/>
          </v:shape>
        </w:pict>
      </w:r>
      <w:r>
        <w:rPr>
          <w:noProof/>
        </w:rPr>
        <w:pict>
          <v:rect id="_x0000_s2162" style="position:absolute;left:0;text-align:left;margin-left:154.2pt;margin-top:513.6pt;width:115.2pt;height:36pt;z-index:251765760">
            <v:textbox style="mso-next-textbox:#_x0000_s2162">
              <w:txbxContent>
                <w:p w:rsidR="009A606A" w:rsidRPr="009A606A" w:rsidRDefault="009A606A" w:rsidP="009A606A">
                  <w:pPr>
                    <w:jc w:val="center"/>
                    <w:rPr>
                      <w:sz w:val="28"/>
                    </w:rPr>
                  </w:pPr>
                  <w:r w:rsidRPr="009A606A">
                    <w:rPr>
                      <w:sz w:val="28"/>
                    </w:rPr>
                    <w:t>平台人工审核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160" type="#_x0000_t66" style="position:absolute;left:0;text-align:left;margin-left:277.8pt;margin-top:424.8pt;width:26.4pt;height:18.6pt;z-index:251763712"/>
        </w:pict>
      </w:r>
      <w:r>
        <w:rPr>
          <w:noProof/>
        </w:rPr>
        <w:pict>
          <v:rect id="_x0000_s2146" style="position:absolute;left:0;text-align:left;margin-left:311.4pt;margin-top:416.4pt;width:131.4pt;height:36pt;z-index:251749376">
            <v:textbox style="mso-next-textbox:#_x0000_s2146">
              <w:txbxContent>
                <w:p w:rsidR="000760CF" w:rsidRPr="000B467B" w:rsidRDefault="000760CF" w:rsidP="000760CF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开票、保险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59" type="#_x0000_t67" style="position:absolute;left:0;text-align:left;margin-left:367.8pt;margin-top:361.2pt;width:19.8pt;height:48.6pt;z-index:251762688">
            <v:textbox style="layout-flow:vertical-ideographic"/>
          </v:shape>
        </w:pict>
      </w:r>
      <w:r>
        <w:rPr>
          <w:noProof/>
        </w:rPr>
        <w:pict>
          <v:rect id="_x0000_s2156" style="position:absolute;left:0;text-align:left;margin-left:153pt;margin-top:416.4pt;width:118.8pt;height:36pt;z-index:251759616">
            <v:textbox style="mso-next-textbox:#_x0000_s2156">
              <w:txbxContent>
                <w:p w:rsidR="000760CF" w:rsidRPr="000760CF" w:rsidRDefault="000760CF" w:rsidP="000760CF">
                  <w:pPr>
                    <w:jc w:val="center"/>
                    <w:rPr>
                      <w:sz w:val="28"/>
                    </w:rPr>
                  </w:pPr>
                  <w:r w:rsidRPr="000760CF">
                    <w:rPr>
                      <w:sz w:val="28"/>
                    </w:rPr>
                    <w:t>提交相关资料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134" type="#_x0000_t13" style="position:absolute;left:0;text-align:left;margin-left:112.2pt;margin-top:424.8pt;width:31.2pt;height:18.6pt;z-index:251737088"/>
        </w:pict>
      </w:r>
      <w:r>
        <w:rPr>
          <w:noProof/>
        </w:rPr>
        <w:pict>
          <v:rect id="_x0000_s2157" style="position:absolute;left:0;text-align:left;margin-left:-13.8pt;margin-top:416.4pt;width:118.8pt;height:36pt;z-index:251760640">
            <v:textbox style="mso-next-textbox:#_x0000_s2157">
              <w:txbxContent>
                <w:p w:rsidR="000760CF" w:rsidRPr="000B467B" w:rsidRDefault="000760CF" w:rsidP="000760CF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开票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58" type="#_x0000_t67" style="position:absolute;left:0;text-align:left;margin-left:31.8pt;margin-top:361.2pt;width:19.8pt;height:48.6pt;z-index:251761664">
            <v:textbox style="layout-flow:vertical-ideographic"/>
          </v:shape>
        </w:pict>
      </w:r>
      <w:r>
        <w:rPr>
          <w:noProof/>
        </w:rPr>
        <w:pict>
          <v:shape id="_x0000_s2154" type="#_x0000_t67" style="position:absolute;left:0;text-align:left;margin-left:34.8pt;margin-top:262.8pt;width:19.8pt;height:48.6pt;z-index:251757568">
            <v:textbox style="layout-flow:vertical-ideographic"/>
          </v:shape>
        </w:pict>
      </w:r>
      <w:r>
        <w:rPr>
          <w:noProof/>
        </w:rPr>
        <w:pict>
          <v:shape id="_x0000_s2155" type="#_x0000_t67" style="position:absolute;left:0;text-align:left;margin-left:34.8pt;margin-top:162.6pt;width:19.8pt;height:48.6pt;z-index:251758592">
            <v:textbox style="layout-flow:vertical-ideographic"/>
          </v:shape>
        </w:pict>
      </w:r>
      <w:r>
        <w:rPr>
          <w:noProof/>
        </w:rPr>
        <w:pict>
          <v:shape id="_x0000_s2153" type="#_x0000_t67" style="position:absolute;left:0;text-align:left;margin-left:34.8pt;margin-top:60.6pt;width:19.8pt;height:48.6pt;z-index:251756544">
            <v:textbox style="layout-flow:vertical-ideographic"/>
          </v:shape>
        </w:pict>
      </w:r>
      <w:r>
        <w:rPr>
          <w:noProof/>
        </w:rPr>
        <w:pict>
          <v:rect id="_x0000_s2132" style="position:absolute;left:0;text-align:left;margin-left:153pt;margin-top:114pt;width:118.8pt;height:141pt;z-index:251735040">
            <v:textbox style="mso-next-textbox:#_x0000_s2132">
              <w:txbxContent>
                <w:p w:rsidR="00F43AD4" w:rsidRPr="00F43AD4" w:rsidRDefault="0085081B" w:rsidP="0085081B">
                  <w:pPr>
                    <w:jc w:val="center"/>
                    <w:rPr>
                      <w:sz w:val="28"/>
                    </w:rPr>
                  </w:pPr>
                  <w:r w:rsidRPr="00F43AD4">
                    <w:rPr>
                      <w:rFonts w:hint="eastAsia"/>
                      <w:sz w:val="28"/>
                    </w:rPr>
                    <w:t>消</w:t>
                  </w:r>
                </w:p>
                <w:p w:rsidR="00F43AD4" w:rsidRPr="00F43AD4" w:rsidRDefault="0085081B" w:rsidP="0085081B">
                  <w:pPr>
                    <w:jc w:val="center"/>
                    <w:rPr>
                      <w:sz w:val="28"/>
                    </w:rPr>
                  </w:pPr>
                  <w:r w:rsidRPr="00F43AD4">
                    <w:rPr>
                      <w:rFonts w:hint="eastAsia"/>
                      <w:sz w:val="28"/>
                    </w:rPr>
                    <w:t>息</w:t>
                  </w:r>
                </w:p>
                <w:p w:rsidR="00F43AD4" w:rsidRPr="00F43AD4" w:rsidRDefault="0085081B" w:rsidP="00F43AD4">
                  <w:pPr>
                    <w:jc w:val="center"/>
                    <w:rPr>
                      <w:sz w:val="28"/>
                    </w:rPr>
                  </w:pPr>
                  <w:r w:rsidRPr="00F43AD4">
                    <w:rPr>
                      <w:sz w:val="28"/>
                    </w:rPr>
                    <w:t>推</w:t>
                  </w:r>
                </w:p>
                <w:p w:rsidR="0085081B" w:rsidRPr="00F43AD4" w:rsidRDefault="0085081B" w:rsidP="00F43AD4">
                  <w:pPr>
                    <w:jc w:val="center"/>
                    <w:rPr>
                      <w:sz w:val="28"/>
                    </w:rPr>
                  </w:pPr>
                  <w:r w:rsidRPr="00F43AD4">
                    <w:rPr>
                      <w:sz w:val="28"/>
                    </w:rPr>
                    <w:t>送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52" type="#_x0000_t67" style="position:absolute;left:0;text-align:left;margin-left:367.8pt;margin-top:60.6pt;width:19.8pt;height:48.6pt;z-index:251755520">
            <v:textbox style="layout-flow:vertical-ideographic"/>
          </v:shape>
        </w:pict>
      </w:r>
      <w:r>
        <w:rPr>
          <w:noProof/>
        </w:rPr>
        <w:pict>
          <v:shape id="_x0000_s2151" type="#_x0000_t67" style="position:absolute;left:0;text-align:left;margin-left:367.2pt;margin-top:159.6pt;width:19.8pt;height:48.6pt;z-index:251754496">
            <v:textbox style="layout-flow:vertical-ideographic"/>
          </v:shape>
        </w:pict>
      </w:r>
      <w:r>
        <w:rPr>
          <w:noProof/>
        </w:rPr>
        <w:pict>
          <v:shape id="_x0000_s2140" type="#_x0000_t67" style="position:absolute;left:0;text-align:left;margin-left:367.2pt;margin-top:262.2pt;width:19.8pt;height:48.6pt;z-index:251743232">
            <v:textbox style="layout-flow:vertical-ideographic"/>
          </v:shape>
        </w:pict>
      </w:r>
      <w:r>
        <w:rPr>
          <w:noProof/>
        </w:rPr>
        <w:pict>
          <v:shape id="_x0000_s2149" type="#_x0000_t66" style="position:absolute;left:0;text-align:left;margin-left:112.8pt;margin-top:328.8pt;width:31.2pt;height:18.6pt;z-index:251752448"/>
        </w:pict>
      </w:r>
      <w:r>
        <w:rPr>
          <w:noProof/>
        </w:rPr>
        <w:pict>
          <v:shape id="_x0000_s2150" type="#_x0000_t66" style="position:absolute;left:0;text-align:left;margin-left:277.8pt;margin-top:328.8pt;width:31.2pt;height:18.6pt;z-index:251753472"/>
        </w:pict>
      </w:r>
      <w:r>
        <w:rPr>
          <w:noProof/>
        </w:rPr>
        <w:pict>
          <v:rect id="_x0000_s2128" style="position:absolute;left:0;text-align:left;margin-left:-13.8pt;margin-top:318pt;width:118.8pt;height:36.6pt;z-index:251730944">
            <v:textbox style="mso-next-textbox:#_x0000_s2128">
              <w:txbxContent>
                <w:p w:rsidR="0032389D" w:rsidRPr="000B467B" w:rsidRDefault="0032389D" w:rsidP="0032389D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货物签收及评价</w:t>
                  </w:r>
                </w:p>
              </w:txbxContent>
            </v:textbox>
          </v:rect>
        </w:pict>
      </w:r>
      <w:r>
        <w:rPr>
          <w:noProof/>
        </w:rPr>
        <w:pict>
          <v:rect id="_x0000_s2147" style="position:absolute;left:0;text-align:left;margin-left:153pt;margin-top:318pt;width:118.8pt;height:36.6pt;z-index:251750400">
            <v:textbox style="mso-next-textbox:#_x0000_s2147">
              <w:txbxContent>
                <w:p w:rsidR="0032389D" w:rsidRPr="000B467B" w:rsidRDefault="0032389D" w:rsidP="0032389D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到达目的地</w:t>
                  </w:r>
                </w:p>
              </w:txbxContent>
            </v:textbox>
          </v:rect>
        </w:pict>
      </w:r>
      <w:r>
        <w:rPr>
          <w:noProof/>
        </w:rPr>
        <w:pict>
          <v:rect id="_x0000_s2148" style="position:absolute;left:0;text-align:left;margin-left:316.2pt;margin-top:317.4pt;width:118.8pt;height:37.8pt;z-index:251751424">
            <v:textbox style="mso-next-textbox:#_x0000_s2148">
              <w:txbxContent>
                <w:p w:rsidR="0032389D" w:rsidRPr="000B467B" w:rsidRDefault="0032389D" w:rsidP="0032389D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运输状态跟踪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35" type="#_x0000_t13" style="position:absolute;left:0;text-align:left;margin-left:278.4pt;margin-top:225.6pt;width:31.2pt;height:18.6pt;z-index:251738112"/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145" type="#_x0000_t69" style="position:absolute;left:0;text-align:left;margin-left:111pt;margin-top:228.6pt;width:34.8pt;height:15.6pt;z-index:251748352"/>
        </w:pict>
      </w:r>
      <w:r>
        <w:rPr>
          <w:noProof/>
        </w:rPr>
        <w:pict>
          <v:rect id="_x0000_s2127" style="position:absolute;left:0;text-align:left;margin-left:-13.8pt;margin-top:216.6pt;width:118.8pt;height:38.4pt;z-index:251729920">
            <v:textbox style="mso-next-textbox:#_x0000_s2127">
              <w:txbxContent>
                <w:p w:rsidR="00F43AD4" w:rsidRPr="000B467B" w:rsidRDefault="0032389D" w:rsidP="0032389D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0B467B">
                    <w:rPr>
                      <w:color w:val="FF0000"/>
                      <w:sz w:val="24"/>
                    </w:rPr>
                    <w:t>货主</w:t>
                  </w:r>
                  <w:r w:rsidR="00F43AD4" w:rsidRPr="000B467B">
                    <w:rPr>
                      <w:color w:val="FF0000"/>
                      <w:sz w:val="24"/>
                    </w:rPr>
                    <w:t>确认运价并支付</w:t>
                  </w:r>
                  <w:r w:rsidR="00F43AD4" w:rsidRPr="000B467B">
                    <w:rPr>
                      <w:rFonts w:hint="eastAsia"/>
                      <w:color w:val="FF0000"/>
                      <w:sz w:val="24"/>
                    </w:rPr>
                    <w:t>OR</w:t>
                  </w:r>
                  <w:r w:rsidR="00F43AD4" w:rsidRPr="000B467B">
                    <w:rPr>
                      <w:rFonts w:hint="eastAsia"/>
                      <w:color w:val="FF0000"/>
                      <w:sz w:val="24"/>
                    </w:rPr>
                    <w:t>取消报价</w:t>
                  </w:r>
                </w:p>
              </w:txbxContent>
            </v:textbox>
          </v:rect>
        </w:pict>
      </w:r>
      <w:r>
        <w:rPr>
          <w:noProof/>
        </w:rPr>
        <w:pict>
          <v:rect id="_x0000_s2144" style="position:absolute;left:0;text-align:left;margin-left:315.6pt;margin-top:215.4pt;width:118.8pt;height:39.6pt;z-index:251747328">
            <v:textbox style="mso-next-textbox:#_x0000_s2144">
              <w:txbxContent>
                <w:p w:rsidR="00F43AD4" w:rsidRPr="000B467B" w:rsidRDefault="0032389D" w:rsidP="0032389D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rFonts w:hint="eastAsia"/>
                      <w:color w:val="FF0000"/>
                      <w:sz w:val="28"/>
                    </w:rPr>
                    <w:t>物流确认</w:t>
                  </w:r>
                  <w:r w:rsidR="00F43AD4" w:rsidRPr="000B467B">
                    <w:rPr>
                      <w:color w:val="FF0000"/>
                      <w:sz w:val="28"/>
                    </w:rPr>
                    <w:t>提货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43" type="#_x0000_t69" style="position:absolute;left:0;text-align:left;margin-left:277.8pt;margin-top:127.2pt;width:33pt;height:15.6pt;z-index:251746304"/>
        </w:pict>
      </w:r>
      <w:r>
        <w:rPr>
          <w:noProof/>
        </w:rPr>
        <w:pict>
          <v:shape id="_x0000_s2142" type="#_x0000_t69" style="position:absolute;left:0;text-align:left;margin-left:112.8pt;margin-top:127.2pt;width:34.8pt;height:15.6pt;z-index:251745280"/>
        </w:pict>
      </w:r>
      <w:r>
        <w:rPr>
          <w:noProof/>
        </w:rPr>
        <w:pict>
          <v:rect id="_x0000_s2129" style="position:absolute;left:0;text-align:left;margin-left:-13.8pt;margin-top:117pt;width:118.8pt;height:38.4pt;z-index:251731968">
            <v:textbox style="mso-next-textbox:#_x0000_s2129">
              <w:txbxContent>
                <w:p w:rsidR="0085081B" w:rsidRPr="000B467B" w:rsidRDefault="000B467B" w:rsidP="0085081B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发布货源信息</w:t>
                  </w:r>
                </w:p>
              </w:txbxContent>
            </v:textbox>
          </v:rect>
        </w:pict>
      </w:r>
      <w:r>
        <w:rPr>
          <w:noProof/>
        </w:rPr>
        <w:pict>
          <v:rect id="_x0000_s2130" style="position:absolute;left:0;text-align:left;margin-left:316.2pt;margin-top:114pt;width:118.8pt;height:38.4pt;z-index:251732992">
            <v:textbox style="mso-next-textbox:#_x0000_s2130">
              <w:txbxContent>
                <w:p w:rsidR="0085081B" w:rsidRPr="000B467B" w:rsidRDefault="0085081B" w:rsidP="0085081B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物流竞价</w:t>
                  </w:r>
                </w:p>
              </w:txbxContent>
            </v:textbox>
          </v:rect>
        </w:pict>
      </w:r>
      <w:r>
        <w:rPr>
          <w:noProof/>
        </w:rPr>
        <w:pict>
          <v:rect id="_x0000_s2125" style="position:absolute;left:0;text-align:left;margin-left:315.6pt;margin-top:18pt;width:118.8pt;height:37.2pt;z-index:251727872">
            <v:textbox style="mso-next-textbox:#_x0000_s2125">
              <w:txbxContent>
                <w:p w:rsidR="00F142A5" w:rsidRPr="000B467B" w:rsidRDefault="00F142A5" w:rsidP="00F142A5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物流</w:t>
                  </w:r>
                  <w:r w:rsidR="000B467B">
                    <w:rPr>
                      <w:color w:val="FF0000"/>
                      <w:sz w:val="28"/>
                    </w:rPr>
                    <w:t>公司</w:t>
                  </w:r>
                  <w:r w:rsidR="000B467B">
                    <w:rPr>
                      <w:rFonts w:hint="eastAsia"/>
                      <w:color w:val="FF0000"/>
                      <w:sz w:val="28"/>
                    </w:rPr>
                    <w:t>/</w:t>
                  </w:r>
                  <w:r w:rsidR="000B467B">
                    <w:rPr>
                      <w:color w:val="FF0000"/>
                      <w:sz w:val="28"/>
                    </w:rPr>
                    <w:t>司机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33" type="#_x0000_t13" style="position:absolute;left:0;text-align:left;margin-left:114.6pt;margin-top:28.2pt;width:31.2pt;height:18.6pt;z-index:251736064"/>
        </w:pict>
      </w:r>
      <w:r>
        <w:rPr>
          <w:noProof/>
        </w:rPr>
        <w:pict>
          <v:shape id="_x0000_s2138" type="#_x0000_t66" style="position:absolute;left:0;text-align:left;margin-left:277.8pt;margin-top:28.2pt;width:31.2pt;height:18.6pt;z-index:251741184"/>
        </w:pict>
      </w:r>
      <w:r>
        <w:rPr>
          <w:noProof/>
        </w:rPr>
        <w:pict>
          <v:rect id="_x0000_s2126" style="position:absolute;left:0;text-align:left;margin-left:153pt;margin-top:18pt;width:118.8pt;height:37.2pt;z-index:251728896">
            <v:textbox style="mso-next-textbox:#_x0000_s2126">
              <w:txbxContent>
                <w:p w:rsidR="00F142A5" w:rsidRPr="0085081B" w:rsidRDefault="000B467B" w:rsidP="0085081B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注册认证</w:t>
                  </w:r>
                </w:p>
              </w:txbxContent>
            </v:textbox>
          </v:rect>
        </w:pict>
      </w:r>
      <w:r>
        <w:rPr>
          <w:noProof/>
        </w:rPr>
        <w:pict>
          <v:rect id="_x0000_s2124" style="position:absolute;left:0;text-align:left;margin-left:-13.8pt;margin-top:18pt;width:118.8pt;height:37.2pt;z-index:251726848">
            <v:textbox style="mso-next-textbox:#_x0000_s2124">
              <w:txbxContent>
                <w:p w:rsidR="00F142A5" w:rsidRPr="000B467B" w:rsidRDefault="00F142A5" w:rsidP="00F142A5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0B467B">
                    <w:rPr>
                      <w:color w:val="FF0000"/>
                      <w:sz w:val="28"/>
                    </w:rPr>
                    <w:t>货主</w:t>
                  </w:r>
                </w:p>
              </w:txbxContent>
            </v:textbox>
          </v:rect>
        </w:pict>
      </w:r>
    </w:p>
    <w:sectPr w:rsidR="00A96F48" w:rsidRPr="000B7D04" w:rsidSect="00A9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41" w:rsidRDefault="00D14C41" w:rsidP="00A11710">
      <w:r>
        <w:separator/>
      </w:r>
    </w:p>
  </w:endnote>
  <w:endnote w:type="continuationSeparator" w:id="1">
    <w:p w:rsidR="00D14C41" w:rsidRDefault="00D14C41" w:rsidP="00A1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41" w:rsidRDefault="00D14C41" w:rsidP="00A11710">
      <w:r>
        <w:separator/>
      </w:r>
    </w:p>
  </w:footnote>
  <w:footnote w:type="continuationSeparator" w:id="1">
    <w:p w:rsidR="00D14C41" w:rsidRDefault="00D14C41" w:rsidP="00A11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B2A"/>
    <w:multiLevelType w:val="hybridMultilevel"/>
    <w:tmpl w:val="BBF40C62"/>
    <w:lvl w:ilvl="0" w:tplc="83583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FF59BA"/>
    <w:multiLevelType w:val="hybridMultilevel"/>
    <w:tmpl w:val="A9D49E82"/>
    <w:lvl w:ilvl="0" w:tplc="3F56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E843BC2"/>
    <w:multiLevelType w:val="hybridMultilevel"/>
    <w:tmpl w:val="45E863EC"/>
    <w:lvl w:ilvl="0" w:tplc="78B09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9D1FE8"/>
    <w:multiLevelType w:val="hybridMultilevel"/>
    <w:tmpl w:val="15DA978E"/>
    <w:lvl w:ilvl="0" w:tplc="5D98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710"/>
    <w:rsid w:val="000760CF"/>
    <w:rsid w:val="000B467B"/>
    <w:rsid w:val="000B4F74"/>
    <w:rsid w:val="000B7D04"/>
    <w:rsid w:val="000C18A3"/>
    <w:rsid w:val="000C21E6"/>
    <w:rsid w:val="00130BA2"/>
    <w:rsid w:val="001F0221"/>
    <w:rsid w:val="001F5EC0"/>
    <w:rsid w:val="00251DC2"/>
    <w:rsid w:val="00253FF9"/>
    <w:rsid w:val="002C788B"/>
    <w:rsid w:val="002D6561"/>
    <w:rsid w:val="0032389D"/>
    <w:rsid w:val="0032729D"/>
    <w:rsid w:val="003418BD"/>
    <w:rsid w:val="00397E42"/>
    <w:rsid w:val="00487121"/>
    <w:rsid w:val="00493BA5"/>
    <w:rsid w:val="004C57FE"/>
    <w:rsid w:val="004D6236"/>
    <w:rsid w:val="004F30AE"/>
    <w:rsid w:val="005554F7"/>
    <w:rsid w:val="005E76F6"/>
    <w:rsid w:val="00602821"/>
    <w:rsid w:val="00615C0F"/>
    <w:rsid w:val="00641DDE"/>
    <w:rsid w:val="00646098"/>
    <w:rsid w:val="00650298"/>
    <w:rsid w:val="006A6D76"/>
    <w:rsid w:val="006D0F61"/>
    <w:rsid w:val="00716BE0"/>
    <w:rsid w:val="00717A38"/>
    <w:rsid w:val="007913AF"/>
    <w:rsid w:val="007E2DD3"/>
    <w:rsid w:val="00801567"/>
    <w:rsid w:val="00822684"/>
    <w:rsid w:val="0085081B"/>
    <w:rsid w:val="008A4816"/>
    <w:rsid w:val="008F7D4F"/>
    <w:rsid w:val="009048AD"/>
    <w:rsid w:val="00992AF3"/>
    <w:rsid w:val="009A606A"/>
    <w:rsid w:val="00A11710"/>
    <w:rsid w:val="00A96F48"/>
    <w:rsid w:val="00AC231F"/>
    <w:rsid w:val="00AD0DDE"/>
    <w:rsid w:val="00AE4792"/>
    <w:rsid w:val="00B7056B"/>
    <w:rsid w:val="00BB3F59"/>
    <w:rsid w:val="00BC0C6B"/>
    <w:rsid w:val="00BC4FE8"/>
    <w:rsid w:val="00BD2615"/>
    <w:rsid w:val="00C0791A"/>
    <w:rsid w:val="00C17536"/>
    <w:rsid w:val="00C405AB"/>
    <w:rsid w:val="00C64A3E"/>
    <w:rsid w:val="00C86841"/>
    <w:rsid w:val="00CE5862"/>
    <w:rsid w:val="00CF7414"/>
    <w:rsid w:val="00D14C41"/>
    <w:rsid w:val="00D568AA"/>
    <w:rsid w:val="00DA7960"/>
    <w:rsid w:val="00DD1006"/>
    <w:rsid w:val="00DE3B12"/>
    <w:rsid w:val="00E61AC1"/>
    <w:rsid w:val="00EC0DD1"/>
    <w:rsid w:val="00F142A5"/>
    <w:rsid w:val="00F21ACC"/>
    <w:rsid w:val="00F4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  <o:rules v:ext="edit">
        <o:r id="V:Rule18" type="connector" idref="#_x0000_s2233"/>
        <o:r id="V:Rule19" type="connector" idref="#_x0000_s2227"/>
        <o:r id="V:Rule20" type="connector" idref="#_x0000_s2238"/>
        <o:r id="V:Rule21" type="connector" idref="#_x0000_s2224"/>
        <o:r id="V:Rule22" type="connector" idref="#_x0000_s2234"/>
        <o:r id="V:Rule23" type="connector" idref="#_x0000_s2226"/>
        <o:r id="V:Rule24" type="connector" idref="#_x0000_s2223"/>
        <o:r id="V:Rule25" type="connector" idref="#_x0000_s2206"/>
        <o:r id="V:Rule26" type="connector" idref="#_x0000_s2236"/>
        <o:r id="V:Rule27" type="connector" idref="#_x0000_s2205"/>
        <o:r id="V:Rule28" type="connector" idref="#_x0000_s2221"/>
        <o:r id="V:Rule29" type="connector" idref="#_x0000_s2219"/>
        <o:r id="V:Rule30" type="connector" idref="#_x0000_s2232"/>
        <o:r id="V:Rule31" type="connector" idref="#_x0000_s2228"/>
        <o:r id="V:Rule32" type="connector" idref="#_x0000_s2220"/>
        <o:r id="V:Rule33" type="connector" idref="#_x0000_s2222"/>
        <o:r id="V:Rule34" type="connector" idref="#_x0000_s22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7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7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4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48AD"/>
    <w:rPr>
      <w:sz w:val="18"/>
      <w:szCs w:val="18"/>
    </w:rPr>
  </w:style>
  <w:style w:type="paragraph" w:styleId="a6">
    <w:name w:val="List Paragraph"/>
    <w:basedOn w:val="a"/>
    <w:uiPriority w:val="34"/>
    <w:qFormat/>
    <w:rsid w:val="00F21A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BF61-3BAA-4C60-B6E1-E5EC4445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2018-08-24T14:09:00Z</dcterms:created>
  <dcterms:modified xsi:type="dcterms:W3CDTF">2018-08-25T00:42:00Z</dcterms:modified>
</cp:coreProperties>
</file>